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6" w:rsidRDefault="00136136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36136" w:rsidRDefault="00136136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36136" w:rsidRPr="00136136" w:rsidRDefault="00136136" w:rsidP="001361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136136">
        <w:rPr>
          <w:rFonts w:eastAsia="Times New Roman" w:cstheme="minorHAnsi"/>
          <w:b/>
          <w:sz w:val="28"/>
          <w:szCs w:val="28"/>
          <w:lang w:eastAsia="it-IT"/>
        </w:rPr>
        <w:t>21 e 22 marzo ore 21</w:t>
      </w:r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136136">
        <w:rPr>
          <w:rFonts w:eastAsia="Times New Roman" w:cstheme="minorHAnsi"/>
          <w:b/>
          <w:sz w:val="28"/>
          <w:szCs w:val="28"/>
          <w:lang w:eastAsia="it-IT"/>
        </w:rPr>
        <w:t>ROSSO</w:t>
      </w:r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>John Logan</w:t>
      </w:r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traduzione di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>Matteo Colombo</w:t>
      </w:r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regia di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 xml:space="preserve">Francesco </w:t>
      </w:r>
      <w:proofErr w:type="spellStart"/>
      <w:r w:rsidRPr="00136136">
        <w:rPr>
          <w:rFonts w:eastAsia="Times New Roman" w:cstheme="minorHAnsi"/>
          <w:b/>
          <w:sz w:val="24"/>
          <w:szCs w:val="24"/>
          <w:lang w:eastAsia="it-IT"/>
        </w:rPr>
        <w:t>Frongia</w:t>
      </w:r>
      <w:proofErr w:type="spellEnd"/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con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>Ferdinando Bruni</w:t>
      </w:r>
      <w:r w:rsidRPr="00136136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 xml:space="preserve">Alejandro Bruni </w:t>
      </w:r>
      <w:proofErr w:type="spellStart"/>
      <w:r w:rsidRPr="00136136">
        <w:rPr>
          <w:rFonts w:eastAsia="Times New Roman" w:cstheme="minorHAnsi"/>
          <w:b/>
          <w:sz w:val="24"/>
          <w:szCs w:val="24"/>
          <w:lang w:eastAsia="it-IT"/>
        </w:rPr>
        <w:t>Ocaña</w:t>
      </w:r>
      <w:proofErr w:type="spellEnd"/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luci di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 xml:space="preserve">Nando </w:t>
      </w:r>
      <w:proofErr w:type="spellStart"/>
      <w:r w:rsidRPr="00136136">
        <w:rPr>
          <w:rFonts w:eastAsia="Times New Roman" w:cstheme="minorHAnsi"/>
          <w:b/>
          <w:sz w:val="24"/>
          <w:szCs w:val="24"/>
          <w:lang w:eastAsia="it-IT"/>
        </w:rPr>
        <w:t>Frigerio</w:t>
      </w:r>
      <w:proofErr w:type="spellEnd"/>
    </w:p>
    <w:p w:rsidR="001F68A9" w:rsidRPr="00136136" w:rsidRDefault="001F68A9" w:rsidP="0013613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produzione </w:t>
      </w:r>
      <w:r w:rsidRPr="00136136">
        <w:rPr>
          <w:rFonts w:eastAsia="Times New Roman" w:cstheme="minorHAnsi"/>
          <w:b/>
          <w:sz w:val="24"/>
          <w:szCs w:val="24"/>
          <w:lang w:eastAsia="it-IT"/>
        </w:rPr>
        <w:t>Teatro dell'Elfo</w:t>
      </w:r>
    </w:p>
    <w:p w:rsidR="001F68A9" w:rsidRDefault="001F68A9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136136" w:rsidRPr="00136136" w:rsidRDefault="00136136" w:rsidP="0013613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1F68A9" w:rsidRPr="00136136" w:rsidRDefault="001F68A9" w:rsidP="001361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Pittura ed estetica, etica e spiritualità, istinto e percezione, apollineo e dionisiaco, arte effimera e necessaria, quadri come merci e prodotti. Temi importanti, che nel testo di John Logan diventano materia teatrale, drammatica e struggente, calata nello scontro umano e concreto che contrappone un allievo e il suo maestro, un giovane alla ricerca di un "padre" e uomo maturo, costretto a fare i conti con se stesso, emblemi di due generazioni d'artisti. </w:t>
      </w:r>
      <w:r w:rsidRPr="00136136">
        <w:rPr>
          <w:rFonts w:eastAsia="Times New Roman" w:cstheme="minorHAnsi"/>
          <w:sz w:val="24"/>
          <w:szCs w:val="24"/>
          <w:lang w:eastAsia="it-IT"/>
        </w:rPr>
        <w:br/>
        <w:t>Rosso, inedito in Italia, negli Stati Uniti è stato un caso. Premiato con sei Tony Award nel 2010, ha decretato il successo del suo autore, drammaturgo nonché sceneggiatore al fianco dei più importanti registi americani: da Scorsese (</w:t>
      </w:r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The Aviator</w:t>
      </w:r>
      <w:r w:rsidRPr="00136136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Hugo </w:t>
      </w:r>
      <w:proofErr w:type="spellStart"/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Cabret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>) a Tim Burton (</w:t>
      </w:r>
      <w:proofErr w:type="spellStart"/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Sweeney</w:t>
      </w:r>
      <w:proofErr w:type="spellEnd"/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Todd</w:t>
      </w:r>
      <w:r w:rsidRPr="00136136">
        <w:rPr>
          <w:rFonts w:eastAsia="Times New Roman" w:cstheme="minorHAnsi"/>
          <w:sz w:val="24"/>
          <w:szCs w:val="24"/>
          <w:lang w:eastAsia="it-IT"/>
        </w:rPr>
        <w:t xml:space="preserve">) fino a Spielberg, per cui ha scritto Lincoln con Tony </w:t>
      </w:r>
      <w:proofErr w:type="spellStart"/>
      <w:r w:rsidRPr="00136136">
        <w:rPr>
          <w:rFonts w:eastAsia="Times New Roman" w:cstheme="minorHAnsi"/>
          <w:sz w:val="24"/>
          <w:szCs w:val="24"/>
          <w:lang w:eastAsia="it-IT"/>
        </w:rPr>
        <w:t>Kushner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>.</w:t>
      </w:r>
      <w:r w:rsidRPr="00136136">
        <w:rPr>
          <w:rFonts w:eastAsia="Times New Roman" w:cstheme="minorHAnsi"/>
          <w:sz w:val="24"/>
          <w:szCs w:val="24"/>
          <w:lang w:eastAsia="it-IT"/>
        </w:rPr>
        <w:br/>
        <w:t xml:space="preserve">Il testo s'ispira alla biografia del pittore americano Mark </w:t>
      </w:r>
      <w:proofErr w:type="spellStart"/>
      <w:r w:rsidRPr="00136136">
        <w:rPr>
          <w:rFonts w:eastAsia="Times New Roman" w:cstheme="minorHAnsi"/>
          <w:sz w:val="24"/>
          <w:szCs w:val="24"/>
          <w:lang w:eastAsia="it-IT"/>
        </w:rPr>
        <w:t>Rothko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 xml:space="preserve">, maestro dell'espressionismo astratto, che alla fine degli anni Cinquanta ottenne la più importante commissione della storia dell’arte moderna, una serie di dipinti murali per il ristorante </w:t>
      </w:r>
      <w:proofErr w:type="spellStart"/>
      <w:r w:rsidRPr="00136136">
        <w:rPr>
          <w:rFonts w:eastAsia="Times New Roman" w:cstheme="minorHAnsi"/>
          <w:sz w:val="24"/>
          <w:szCs w:val="24"/>
          <w:lang w:eastAsia="it-IT"/>
        </w:rPr>
        <w:t>Four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 xml:space="preserve"> Season di New York. </w:t>
      </w:r>
      <w:r w:rsidRPr="00136136">
        <w:rPr>
          <w:rFonts w:eastAsia="Times New Roman" w:cstheme="minorHAnsi"/>
          <w:sz w:val="24"/>
          <w:szCs w:val="24"/>
          <w:lang w:eastAsia="it-IT"/>
        </w:rPr>
        <w:br/>
        <w:t xml:space="preserve">Ne emerge il ritratto di un uomo ambizioso, egocentrico e vulnerabile, uno dei più grandi artisti-filosofi del '900, per il quale "la pittura è quasi interamente pensiero. Metter il colore sulla tela corrisponde al dieci per cento del lavoro. Il resto è attesa". </w:t>
      </w:r>
    </w:p>
    <w:p w:rsidR="001F68A9" w:rsidRDefault="001F68A9" w:rsidP="0013613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36136">
        <w:rPr>
          <w:rFonts w:eastAsia="Times New Roman" w:cstheme="minorHAnsi"/>
          <w:sz w:val="24"/>
          <w:szCs w:val="24"/>
          <w:lang w:eastAsia="it-IT"/>
        </w:rPr>
        <w:t xml:space="preserve">Per Ferdinando Bruni è l'occasione per una prova d'attore a 360 gradi, in cui il gesto pittorico e quello teatrale si completano e confondono. A dirigerlo Francesco </w:t>
      </w:r>
      <w:proofErr w:type="spellStart"/>
      <w:r w:rsidRPr="00136136">
        <w:rPr>
          <w:rFonts w:eastAsia="Times New Roman" w:cstheme="minorHAnsi"/>
          <w:sz w:val="24"/>
          <w:szCs w:val="24"/>
          <w:lang w:eastAsia="it-IT"/>
        </w:rPr>
        <w:t>Frongia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 xml:space="preserve"> che già aveva firmato in prima persona una delle sue interpretazioni più applaudite, </w:t>
      </w:r>
      <w:proofErr w:type="spellStart"/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sdisOré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 xml:space="preserve"> di Giovanni Testori, oltre alle regie a quattro mani della </w:t>
      </w:r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Tempesta di Shakespeare</w:t>
      </w:r>
      <w:r w:rsidRPr="00136136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L'ignorante e il folle</w:t>
      </w:r>
      <w:r w:rsidRPr="00136136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L'ultima recita di </w:t>
      </w:r>
      <w:proofErr w:type="spellStart"/>
      <w:r w:rsidRPr="00136136">
        <w:rPr>
          <w:rFonts w:eastAsia="Times New Roman" w:cstheme="minorHAnsi"/>
          <w:i/>
          <w:iCs/>
          <w:sz w:val="24"/>
          <w:szCs w:val="24"/>
          <w:lang w:eastAsia="it-IT"/>
        </w:rPr>
        <w:t>Salomé</w:t>
      </w:r>
      <w:proofErr w:type="spellEnd"/>
      <w:r w:rsidRPr="00136136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380670" w:rsidRDefault="00380670" w:rsidP="00380670">
      <w:pPr>
        <w:pStyle w:val="Nessunaspaziatura"/>
        <w:rPr>
          <w:lang w:eastAsia="it-IT"/>
        </w:rPr>
      </w:pPr>
    </w:p>
    <w:p w:rsidR="00380670" w:rsidRDefault="00380670" w:rsidP="00380670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380670">
        <w:rPr>
          <w:b/>
          <w:sz w:val="24"/>
          <w:szCs w:val="24"/>
          <w:lang w:eastAsia="it-IT"/>
        </w:rPr>
        <w:t>Venerdì 22 marzo ore 16</w:t>
      </w:r>
    </w:p>
    <w:p w:rsidR="00380670" w:rsidRPr="00380670" w:rsidRDefault="00380670" w:rsidP="00380670">
      <w:pPr>
        <w:pStyle w:val="Nessunaspaziatura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MAMbo – Museo d’Arte Contemporanea  di Bologna </w:t>
      </w:r>
    </w:p>
    <w:p w:rsidR="00380670" w:rsidRPr="00380670" w:rsidRDefault="00380670" w:rsidP="00380670">
      <w:pPr>
        <w:pStyle w:val="Nessunaspaziatura"/>
        <w:jc w:val="center"/>
        <w:rPr>
          <w:sz w:val="24"/>
          <w:szCs w:val="24"/>
          <w:lang w:eastAsia="it-IT"/>
        </w:rPr>
      </w:pPr>
      <w:r w:rsidRPr="00380670">
        <w:rPr>
          <w:sz w:val="24"/>
          <w:szCs w:val="24"/>
          <w:lang w:eastAsia="it-IT"/>
        </w:rPr>
        <w:t>Nell’ambito di IN CONTEMPORANEA</w:t>
      </w:r>
    </w:p>
    <w:p w:rsidR="00380670" w:rsidRPr="00380670" w:rsidRDefault="00380670" w:rsidP="00380670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380670">
        <w:rPr>
          <w:b/>
          <w:sz w:val="24"/>
          <w:szCs w:val="24"/>
          <w:lang w:eastAsia="it-IT"/>
        </w:rPr>
        <w:t xml:space="preserve">Incontro con </w:t>
      </w:r>
      <w:r w:rsidR="00FF2023">
        <w:rPr>
          <w:b/>
          <w:sz w:val="24"/>
          <w:szCs w:val="24"/>
          <w:lang w:eastAsia="it-IT"/>
        </w:rPr>
        <w:t xml:space="preserve">Ferdinando </w:t>
      </w:r>
      <w:r w:rsidRPr="00380670">
        <w:rPr>
          <w:b/>
          <w:sz w:val="24"/>
          <w:szCs w:val="24"/>
          <w:lang w:eastAsia="it-IT"/>
        </w:rPr>
        <w:t>Bruni e la compagnia</w:t>
      </w:r>
    </w:p>
    <w:p w:rsidR="00380670" w:rsidRPr="00380670" w:rsidRDefault="00380670" w:rsidP="00380670">
      <w:pPr>
        <w:pStyle w:val="Nessunaspaziatura"/>
        <w:jc w:val="center"/>
        <w:rPr>
          <w:b/>
          <w:sz w:val="24"/>
          <w:szCs w:val="24"/>
          <w:lang w:eastAsia="it-IT"/>
        </w:rPr>
      </w:pPr>
      <w:r w:rsidRPr="00380670">
        <w:rPr>
          <w:sz w:val="24"/>
          <w:szCs w:val="24"/>
          <w:lang w:eastAsia="it-IT"/>
        </w:rPr>
        <w:t xml:space="preserve">Con </w:t>
      </w:r>
      <w:r w:rsidRPr="00380670">
        <w:rPr>
          <w:b/>
          <w:sz w:val="24"/>
          <w:szCs w:val="24"/>
          <w:lang w:eastAsia="it-IT"/>
        </w:rPr>
        <w:t>Laura Mariani</w:t>
      </w:r>
      <w:r w:rsidRPr="00380670">
        <w:rPr>
          <w:sz w:val="24"/>
          <w:szCs w:val="24"/>
          <w:lang w:eastAsia="it-IT"/>
        </w:rPr>
        <w:t xml:space="preserve"> ed </w:t>
      </w:r>
      <w:r w:rsidRPr="00380670">
        <w:rPr>
          <w:b/>
          <w:sz w:val="24"/>
          <w:szCs w:val="24"/>
          <w:lang w:eastAsia="it-IT"/>
        </w:rPr>
        <w:t>Elena Tamburini</w:t>
      </w:r>
    </w:p>
    <w:p w:rsidR="00380670" w:rsidRPr="00380670" w:rsidRDefault="00380670" w:rsidP="00380670">
      <w:pPr>
        <w:pStyle w:val="Nessunaspaziatura"/>
        <w:jc w:val="center"/>
        <w:rPr>
          <w:sz w:val="24"/>
          <w:szCs w:val="24"/>
          <w:lang w:eastAsia="it-IT"/>
        </w:rPr>
      </w:pPr>
      <w:r w:rsidRPr="00380670">
        <w:rPr>
          <w:sz w:val="24"/>
          <w:szCs w:val="24"/>
          <w:lang w:eastAsia="it-IT"/>
        </w:rPr>
        <w:t>Del Dipartimento Arti Visive e Performative</w:t>
      </w:r>
    </w:p>
    <w:p w:rsidR="0091257E" w:rsidRDefault="00380670" w:rsidP="00380670">
      <w:pPr>
        <w:pStyle w:val="Nessunaspaziatura"/>
        <w:jc w:val="center"/>
        <w:rPr>
          <w:sz w:val="24"/>
          <w:szCs w:val="24"/>
          <w:lang w:eastAsia="it-IT"/>
        </w:rPr>
      </w:pPr>
      <w:r w:rsidRPr="00380670">
        <w:rPr>
          <w:sz w:val="24"/>
          <w:szCs w:val="24"/>
          <w:lang w:eastAsia="it-IT"/>
        </w:rPr>
        <w:t>Università</w:t>
      </w:r>
      <w:bookmarkStart w:id="0" w:name="_GoBack"/>
      <w:bookmarkEnd w:id="0"/>
      <w:r w:rsidRPr="00380670">
        <w:rPr>
          <w:sz w:val="24"/>
          <w:szCs w:val="24"/>
          <w:lang w:eastAsia="it-IT"/>
        </w:rPr>
        <w:t xml:space="preserve"> di Bologna</w:t>
      </w:r>
    </w:p>
    <w:p w:rsidR="00380670" w:rsidRPr="00380670" w:rsidRDefault="00380670" w:rsidP="00380670">
      <w:pPr>
        <w:pStyle w:val="Nessunaspaziatura"/>
        <w:jc w:val="center"/>
        <w:rPr>
          <w:b/>
          <w:sz w:val="24"/>
          <w:szCs w:val="24"/>
          <w:lang w:eastAsia="it-IT"/>
        </w:rPr>
      </w:pPr>
    </w:p>
    <w:p w:rsidR="00380670" w:rsidRPr="00380670" w:rsidRDefault="00380670" w:rsidP="00380670">
      <w:pPr>
        <w:jc w:val="center"/>
        <w:rPr>
          <w:rFonts w:cstheme="minorHAnsi"/>
          <w:b/>
          <w:sz w:val="24"/>
          <w:szCs w:val="24"/>
        </w:rPr>
      </w:pPr>
      <w:r w:rsidRPr="00380670">
        <w:rPr>
          <w:rFonts w:cstheme="minorHAnsi"/>
          <w:b/>
          <w:sz w:val="24"/>
          <w:szCs w:val="24"/>
        </w:rPr>
        <w:t xml:space="preserve">Per i </w:t>
      </w:r>
      <w:proofErr w:type="spellStart"/>
      <w:r w:rsidRPr="00380670">
        <w:rPr>
          <w:rFonts w:cstheme="minorHAnsi"/>
          <w:b/>
          <w:sz w:val="24"/>
          <w:szCs w:val="24"/>
        </w:rPr>
        <w:t>member</w:t>
      </w:r>
      <w:proofErr w:type="spellEnd"/>
      <w:r w:rsidRPr="00380670">
        <w:rPr>
          <w:rFonts w:cstheme="minorHAnsi"/>
          <w:b/>
          <w:sz w:val="24"/>
          <w:szCs w:val="24"/>
        </w:rPr>
        <w:t xml:space="preserve"> </w:t>
      </w:r>
      <w:proofErr w:type="spellStart"/>
      <w:r w:rsidRPr="00380670">
        <w:rPr>
          <w:rFonts w:cstheme="minorHAnsi"/>
          <w:b/>
          <w:sz w:val="24"/>
          <w:szCs w:val="24"/>
        </w:rPr>
        <w:t>individual</w:t>
      </w:r>
      <w:proofErr w:type="spellEnd"/>
      <w:r w:rsidRPr="00380670">
        <w:rPr>
          <w:rFonts w:cstheme="minorHAnsi"/>
          <w:b/>
          <w:sz w:val="24"/>
          <w:szCs w:val="24"/>
        </w:rPr>
        <w:t xml:space="preserve"> e </w:t>
      </w:r>
      <w:proofErr w:type="spellStart"/>
      <w:r w:rsidRPr="00380670">
        <w:rPr>
          <w:rFonts w:cstheme="minorHAnsi"/>
          <w:b/>
          <w:sz w:val="24"/>
          <w:szCs w:val="24"/>
        </w:rPr>
        <w:t>prestige</w:t>
      </w:r>
      <w:proofErr w:type="spellEnd"/>
      <w:r w:rsidRPr="00380670">
        <w:rPr>
          <w:rFonts w:cstheme="minorHAnsi"/>
          <w:b/>
          <w:sz w:val="24"/>
          <w:szCs w:val="24"/>
        </w:rPr>
        <w:t xml:space="preserve"> del MAMbo biglietto promozionale a € 16 </w:t>
      </w:r>
    </w:p>
    <w:sectPr w:rsidR="00380670" w:rsidRPr="003806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D8" w:rsidRDefault="00070ED8" w:rsidP="00136136">
      <w:pPr>
        <w:spacing w:after="0" w:line="240" w:lineRule="auto"/>
      </w:pPr>
      <w:r>
        <w:separator/>
      </w:r>
    </w:p>
  </w:endnote>
  <w:endnote w:type="continuationSeparator" w:id="0">
    <w:p w:rsidR="00070ED8" w:rsidRDefault="00070ED8" w:rsidP="001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6" w:rsidRDefault="00136136">
    <w:pPr>
      <w:pStyle w:val="Pidipagina"/>
    </w:pPr>
    <w:r>
      <w:t xml:space="preserve">Pubblico. Il Teatro di Casalecchio di Reno, P.zza del Popolo 1, 40033 Casalecchio di Reno (BO) </w:t>
    </w:r>
  </w:p>
  <w:p w:rsidR="00136136" w:rsidRDefault="00136136">
    <w:pPr>
      <w:pStyle w:val="Pidipagina"/>
    </w:pPr>
    <w:r>
      <w:t xml:space="preserve">Per l’ufficio stampa contattare  Cira Santoro, 328.2321850  </w:t>
    </w:r>
    <w:hyperlink r:id="rId1" w:history="1">
      <w:r w:rsidRPr="00FB70FC">
        <w:rPr>
          <w:rStyle w:val="Collegamentoipertestuale"/>
        </w:rPr>
        <w:t>cira.santoro@teatrocasalecchio.it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D8" w:rsidRDefault="00070ED8" w:rsidP="00136136">
      <w:pPr>
        <w:spacing w:after="0" w:line="240" w:lineRule="auto"/>
      </w:pPr>
      <w:r>
        <w:separator/>
      </w:r>
    </w:p>
  </w:footnote>
  <w:footnote w:type="continuationSeparator" w:id="0">
    <w:p w:rsidR="00070ED8" w:rsidRDefault="00070ED8" w:rsidP="0013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6" w:rsidRDefault="00136136">
    <w:pPr>
      <w:pStyle w:val="Intestazione"/>
    </w:pPr>
    <w:r>
      <w:rPr>
        <w:noProof/>
        <w:lang w:eastAsia="it-IT"/>
      </w:rPr>
      <w:drawing>
        <wp:inline distT="0" distB="0" distL="0" distR="0" wp14:anchorId="3E1D5405" wp14:editId="062D1112">
          <wp:extent cx="2115879" cy="6132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alecchioTeatroLOGO-regul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201" cy="621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136" w:rsidRDefault="001361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9"/>
    <w:rsid w:val="00070ED8"/>
    <w:rsid w:val="00136136"/>
    <w:rsid w:val="001F68A9"/>
    <w:rsid w:val="00380670"/>
    <w:rsid w:val="007B0CA9"/>
    <w:rsid w:val="009123A5"/>
    <w:rsid w:val="009A593F"/>
    <w:rsid w:val="00BA0137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68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36"/>
  </w:style>
  <w:style w:type="paragraph" w:styleId="Pidipagina">
    <w:name w:val="footer"/>
    <w:basedOn w:val="Normale"/>
    <w:link w:val="PidipaginaCarattere"/>
    <w:uiPriority w:val="99"/>
    <w:unhideWhenUsed/>
    <w:rsid w:val="0013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80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68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136"/>
  </w:style>
  <w:style w:type="paragraph" w:styleId="Pidipagina">
    <w:name w:val="footer"/>
    <w:basedOn w:val="Normale"/>
    <w:link w:val="PidipaginaCarattere"/>
    <w:uiPriority w:val="99"/>
    <w:unhideWhenUsed/>
    <w:rsid w:val="0013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1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80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a.santoro@teatrocasalecch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425C-3E62-4811-95BE-3E1B480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Santoro</dc:creator>
  <cp:lastModifiedBy>PCSANTORO</cp:lastModifiedBy>
  <cp:revision>3</cp:revision>
  <dcterms:created xsi:type="dcterms:W3CDTF">2013-03-14T16:45:00Z</dcterms:created>
  <dcterms:modified xsi:type="dcterms:W3CDTF">2013-03-19T14:16:00Z</dcterms:modified>
</cp:coreProperties>
</file>